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405"/>
        <w:tblW w:w="15276" w:type="dxa"/>
        <w:tblLayout w:type="fixed"/>
        <w:tblLook w:val="04A0"/>
      </w:tblPr>
      <w:tblGrid>
        <w:gridCol w:w="866"/>
        <w:gridCol w:w="2077"/>
        <w:gridCol w:w="709"/>
        <w:gridCol w:w="2126"/>
        <w:gridCol w:w="2977"/>
        <w:gridCol w:w="2693"/>
        <w:gridCol w:w="2410"/>
        <w:gridCol w:w="1418"/>
      </w:tblGrid>
      <w:tr w:rsidR="0014471E" w:rsidTr="009D1B91">
        <w:trPr>
          <w:trHeight w:val="645"/>
        </w:trPr>
        <w:tc>
          <w:tcPr>
            <w:tcW w:w="15276" w:type="dxa"/>
            <w:gridSpan w:val="8"/>
            <w:tcBorders>
              <w:top w:val="nil"/>
              <w:left w:val="nil"/>
              <w:bottom w:val="single" w:sz="4" w:space="0" w:color="auto"/>
              <w:right w:val="nil"/>
            </w:tcBorders>
            <w:shd w:val="clear" w:color="auto" w:fill="auto"/>
            <w:noWrap/>
            <w:vAlign w:val="center"/>
          </w:tcPr>
          <w:p w:rsidR="0014471E" w:rsidRPr="004F35EA" w:rsidRDefault="0014471E" w:rsidP="009D1B91">
            <w:pPr>
              <w:widowControl/>
              <w:ind w:rightChars="50" w:right="105"/>
              <w:rPr>
                <w:rFonts w:ascii="宋体" w:eastAsia="宋体" w:hAnsi="宋体" w:cs="宋体"/>
                <w:b/>
                <w:bCs/>
                <w:color w:val="000000"/>
                <w:kern w:val="0"/>
                <w:sz w:val="28"/>
                <w:szCs w:val="28"/>
              </w:rPr>
            </w:pPr>
            <w:r w:rsidRPr="004F35EA">
              <w:rPr>
                <w:rFonts w:ascii="宋体" w:eastAsia="宋体" w:hAnsi="宋体" w:cs="宋体" w:hint="eastAsia"/>
                <w:b/>
                <w:bCs/>
                <w:color w:val="000000"/>
                <w:kern w:val="0"/>
                <w:sz w:val="28"/>
                <w:szCs w:val="28"/>
              </w:rPr>
              <w:t>附件1：</w:t>
            </w:r>
          </w:p>
          <w:p w:rsidR="0014471E" w:rsidRDefault="0014471E" w:rsidP="009D1B91">
            <w:pPr>
              <w:widowControl/>
              <w:ind w:rightChars="50" w:right="105"/>
              <w:jc w:val="center"/>
              <w:rPr>
                <w:rFonts w:ascii="宋体" w:eastAsia="宋体" w:hAnsi="宋体" w:cs="宋体"/>
                <w:b/>
                <w:bCs/>
                <w:color w:val="000000"/>
                <w:kern w:val="0"/>
                <w:sz w:val="36"/>
                <w:szCs w:val="36"/>
              </w:rPr>
            </w:pPr>
            <w:r>
              <w:rPr>
                <w:rFonts w:ascii="宋体" w:eastAsia="宋体" w:hAnsi="宋体" w:cs="宋体" w:hint="eastAsia"/>
                <w:b/>
                <w:bCs/>
                <w:color w:val="000000"/>
                <w:kern w:val="0"/>
                <w:sz w:val="36"/>
                <w:szCs w:val="36"/>
              </w:rPr>
              <w:t>荣县中医医院2022年第三批次聘用员额人员计划一览表</w:t>
            </w:r>
          </w:p>
        </w:tc>
      </w:tr>
      <w:tr w:rsidR="0014471E" w:rsidTr="009D1B91">
        <w:trPr>
          <w:trHeight w:val="450"/>
        </w:trPr>
        <w:tc>
          <w:tcPr>
            <w:tcW w:w="866" w:type="dxa"/>
            <w:vMerge w:val="restart"/>
            <w:tcBorders>
              <w:top w:val="nil"/>
              <w:left w:val="single" w:sz="4" w:space="0" w:color="auto"/>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类别</w:t>
            </w:r>
          </w:p>
        </w:tc>
        <w:tc>
          <w:tcPr>
            <w:tcW w:w="2077" w:type="dxa"/>
            <w:vMerge w:val="restart"/>
            <w:tcBorders>
              <w:top w:val="nil"/>
              <w:left w:val="single" w:sz="4" w:space="0" w:color="auto"/>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招聘岗位</w:t>
            </w:r>
          </w:p>
          <w:p w:rsidR="0014471E" w:rsidRDefault="0014471E" w:rsidP="0014471E">
            <w:pPr>
              <w:rPr>
                <w:rFonts w:ascii="宋体" w:eastAsia="宋体" w:hAnsi="宋体" w:cs="宋体"/>
                <w:sz w:val="22"/>
              </w:rPr>
            </w:pPr>
          </w:p>
          <w:p w:rsidR="0014471E" w:rsidRPr="0014471E" w:rsidRDefault="0014471E" w:rsidP="0014471E">
            <w:pPr>
              <w:rPr>
                <w:rFonts w:ascii="宋体" w:eastAsia="宋体" w:hAnsi="宋体" w:cs="宋体"/>
                <w:sz w:val="22"/>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招聘人数</w:t>
            </w:r>
          </w:p>
        </w:tc>
        <w:tc>
          <w:tcPr>
            <w:tcW w:w="10206" w:type="dxa"/>
            <w:gridSpan w:val="4"/>
            <w:tcBorders>
              <w:top w:val="single" w:sz="4" w:space="0" w:color="auto"/>
              <w:left w:val="nil"/>
              <w:bottom w:val="nil"/>
              <w:right w:val="single" w:sz="4" w:space="0" w:color="000000"/>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招考条件</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备注</w:t>
            </w:r>
          </w:p>
        </w:tc>
      </w:tr>
      <w:tr w:rsidR="0014471E" w:rsidTr="009D1B91">
        <w:trPr>
          <w:trHeight w:val="861"/>
        </w:trPr>
        <w:tc>
          <w:tcPr>
            <w:tcW w:w="866" w:type="dxa"/>
            <w:vMerge/>
            <w:tcBorders>
              <w:top w:val="nil"/>
              <w:left w:val="single" w:sz="4" w:space="0" w:color="auto"/>
              <w:bottom w:val="single" w:sz="4" w:space="0" w:color="auto"/>
              <w:right w:val="single" w:sz="4" w:space="0" w:color="auto"/>
            </w:tcBorders>
            <w:vAlign w:val="center"/>
          </w:tcPr>
          <w:p w:rsidR="0014471E" w:rsidRDefault="0014471E" w:rsidP="009D1B91">
            <w:pPr>
              <w:widowControl/>
              <w:ind w:leftChars="50" w:left="105" w:rightChars="50" w:right="105"/>
              <w:jc w:val="left"/>
              <w:rPr>
                <w:rFonts w:ascii="宋体" w:eastAsia="宋体" w:hAnsi="宋体" w:cs="宋体"/>
                <w:b/>
                <w:bCs/>
                <w:color w:val="000000"/>
                <w:kern w:val="0"/>
                <w:sz w:val="22"/>
              </w:rPr>
            </w:pPr>
          </w:p>
        </w:tc>
        <w:tc>
          <w:tcPr>
            <w:tcW w:w="2077" w:type="dxa"/>
            <w:vMerge/>
            <w:tcBorders>
              <w:top w:val="nil"/>
              <w:left w:val="single" w:sz="4" w:space="0" w:color="auto"/>
              <w:bottom w:val="single" w:sz="4" w:space="0" w:color="auto"/>
              <w:right w:val="single" w:sz="4" w:space="0" w:color="auto"/>
            </w:tcBorders>
            <w:vAlign w:val="center"/>
          </w:tcPr>
          <w:p w:rsidR="0014471E" w:rsidRDefault="0014471E" w:rsidP="009D1B91">
            <w:pPr>
              <w:widowControl/>
              <w:ind w:leftChars="50" w:left="105" w:rightChars="50" w:right="105"/>
              <w:jc w:val="left"/>
              <w:rPr>
                <w:rFonts w:ascii="宋体" w:eastAsia="宋体" w:hAnsi="宋体" w:cs="宋体"/>
                <w:b/>
                <w:bCs/>
                <w:color w:val="000000"/>
                <w:kern w:val="0"/>
                <w:sz w:val="22"/>
              </w:rPr>
            </w:pPr>
          </w:p>
        </w:tc>
        <w:tc>
          <w:tcPr>
            <w:tcW w:w="709" w:type="dxa"/>
            <w:vMerge/>
            <w:tcBorders>
              <w:top w:val="nil"/>
              <w:left w:val="single" w:sz="4" w:space="0" w:color="auto"/>
              <w:bottom w:val="single" w:sz="4" w:space="0" w:color="000000"/>
              <w:right w:val="single" w:sz="4" w:space="0" w:color="auto"/>
            </w:tcBorders>
            <w:vAlign w:val="center"/>
          </w:tcPr>
          <w:p w:rsidR="0014471E" w:rsidRDefault="0014471E" w:rsidP="009D1B91">
            <w:pPr>
              <w:widowControl/>
              <w:ind w:leftChars="50" w:left="105" w:rightChars="50" w:right="105"/>
              <w:jc w:val="left"/>
              <w:rPr>
                <w:rFonts w:ascii="宋体" w:eastAsia="宋体" w:hAnsi="宋体" w:cs="宋体"/>
                <w:b/>
                <w:bCs/>
                <w:color w:val="000000"/>
                <w:kern w:val="0"/>
                <w:sz w:val="22"/>
              </w:rPr>
            </w:pPr>
          </w:p>
        </w:tc>
        <w:tc>
          <w:tcPr>
            <w:tcW w:w="2126" w:type="dxa"/>
            <w:tcBorders>
              <w:top w:val="single" w:sz="4" w:space="0" w:color="auto"/>
              <w:left w:val="nil"/>
              <w:bottom w:val="nil"/>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学历要求</w:t>
            </w:r>
          </w:p>
        </w:tc>
        <w:tc>
          <w:tcPr>
            <w:tcW w:w="2977" w:type="dxa"/>
            <w:tcBorders>
              <w:top w:val="single" w:sz="4" w:space="0" w:color="auto"/>
              <w:left w:val="nil"/>
              <w:bottom w:val="nil"/>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专业要求</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年龄</w:t>
            </w:r>
          </w:p>
        </w:tc>
        <w:tc>
          <w:tcPr>
            <w:tcW w:w="2410" w:type="dxa"/>
            <w:tcBorders>
              <w:top w:val="single" w:sz="4" w:space="0" w:color="auto"/>
              <w:left w:val="nil"/>
              <w:bottom w:val="nil"/>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宋体" w:eastAsia="宋体" w:hAnsi="宋体" w:cs="宋体"/>
                <w:b/>
                <w:bCs/>
                <w:color w:val="000000"/>
                <w:kern w:val="0"/>
                <w:sz w:val="22"/>
              </w:rPr>
            </w:pPr>
            <w:r>
              <w:rPr>
                <w:rFonts w:ascii="宋体" w:eastAsia="宋体" w:hAnsi="宋体" w:cs="宋体" w:hint="eastAsia"/>
                <w:b/>
                <w:bCs/>
                <w:color w:val="000000"/>
                <w:kern w:val="0"/>
                <w:sz w:val="22"/>
              </w:rPr>
              <w:t>其他要求</w:t>
            </w:r>
          </w:p>
        </w:tc>
        <w:tc>
          <w:tcPr>
            <w:tcW w:w="1418" w:type="dxa"/>
            <w:vMerge/>
            <w:tcBorders>
              <w:top w:val="nil"/>
              <w:left w:val="single" w:sz="4" w:space="0" w:color="auto"/>
              <w:bottom w:val="single" w:sz="4" w:space="0" w:color="auto"/>
              <w:right w:val="single" w:sz="4" w:space="0" w:color="auto"/>
            </w:tcBorders>
            <w:vAlign w:val="center"/>
          </w:tcPr>
          <w:p w:rsidR="0014471E" w:rsidRDefault="0014471E" w:rsidP="009D1B91">
            <w:pPr>
              <w:widowControl/>
              <w:ind w:leftChars="50" w:left="105" w:rightChars="50" w:right="105"/>
              <w:jc w:val="left"/>
              <w:rPr>
                <w:rFonts w:ascii="宋体" w:eastAsia="宋体" w:hAnsi="宋体" w:cs="宋体"/>
                <w:b/>
                <w:bCs/>
                <w:color w:val="000000"/>
                <w:kern w:val="0"/>
                <w:sz w:val="22"/>
              </w:rPr>
            </w:pPr>
          </w:p>
        </w:tc>
      </w:tr>
      <w:tr w:rsidR="0014471E" w:rsidTr="009D1B91">
        <w:trPr>
          <w:trHeight w:val="564"/>
        </w:trPr>
        <w:tc>
          <w:tcPr>
            <w:tcW w:w="866" w:type="dxa"/>
            <w:tcBorders>
              <w:top w:val="nil"/>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中医骨伤科医师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14471E" w:rsidRPr="007E2E85" w:rsidRDefault="0014471E" w:rsidP="009D1B91">
            <w:pPr>
              <w:spacing w:line="440" w:lineRule="exact"/>
              <w:jc w:val="center"/>
              <w:rPr>
                <w:rFonts w:asciiTheme="minorEastAsia" w:hAnsiTheme="minorEastAsia"/>
                <w:sz w:val="18"/>
                <w:szCs w:val="18"/>
              </w:rPr>
            </w:pPr>
            <w:r w:rsidRPr="007E2E85">
              <w:rPr>
                <w:rFonts w:asciiTheme="minorEastAsia" w:hAnsiTheme="minorEastAsia" w:cs="宋体" w:hint="eastAsia"/>
                <w:color w:val="000000"/>
                <w:kern w:val="0"/>
                <w:sz w:val="18"/>
                <w:szCs w:val="18"/>
              </w:rPr>
              <w:t>中医学、中医骨伤、中西医结合</w:t>
            </w:r>
          </w:p>
        </w:tc>
        <w:tc>
          <w:tcPr>
            <w:tcW w:w="2693" w:type="dxa"/>
            <w:vMerge w:val="restart"/>
            <w:tcBorders>
              <w:top w:val="nil"/>
              <w:left w:val="single" w:sz="4" w:space="0" w:color="auto"/>
              <w:right w:val="single" w:sz="4" w:space="0" w:color="auto"/>
            </w:tcBorders>
            <w:shd w:val="clear" w:color="000000" w:fill="FFFFFF"/>
            <w:vAlign w:val="center"/>
          </w:tcPr>
          <w:p w:rsidR="0014471E" w:rsidRPr="00E753C9" w:rsidRDefault="0014471E" w:rsidP="009D1B91">
            <w:pPr>
              <w:ind w:leftChars="50" w:left="105" w:rightChars="50" w:right="105"/>
              <w:jc w:val="center"/>
              <w:rPr>
                <w:rFonts w:asciiTheme="minorEastAsia" w:hAnsiTheme="minorEastAsia" w:cs="宋体"/>
                <w:kern w:val="0"/>
                <w:sz w:val="22"/>
              </w:rPr>
            </w:pPr>
          </w:p>
          <w:p w:rsidR="0014471E" w:rsidRPr="00E753C9" w:rsidRDefault="0014471E" w:rsidP="009D1B91">
            <w:pPr>
              <w:ind w:leftChars="50" w:left="105" w:rightChars="50" w:right="105"/>
              <w:jc w:val="center"/>
              <w:rPr>
                <w:rFonts w:asciiTheme="minorEastAsia" w:hAnsiTheme="minorEastAsia" w:cs="宋体"/>
                <w:kern w:val="0"/>
                <w:sz w:val="22"/>
              </w:rPr>
            </w:pPr>
            <w:r w:rsidRPr="00E753C9">
              <w:rPr>
                <w:rFonts w:asciiTheme="minorEastAsia" w:hAnsiTheme="minorEastAsia" w:cs="宋体" w:hint="eastAsia"/>
                <w:kern w:val="0"/>
                <w:sz w:val="22"/>
              </w:rPr>
              <w:t>35岁及以下，取得中级卫生专业技术资格的为40周岁及以下</w:t>
            </w:r>
            <w:r>
              <w:rPr>
                <w:rFonts w:asciiTheme="minorEastAsia" w:hAnsiTheme="minorEastAsia" w:cs="宋体" w:hint="eastAsia"/>
                <w:kern w:val="0"/>
                <w:sz w:val="22"/>
              </w:rPr>
              <w:t>、高</w:t>
            </w:r>
            <w:r w:rsidRPr="00E753C9">
              <w:rPr>
                <w:rFonts w:asciiTheme="minorEastAsia" w:hAnsiTheme="minorEastAsia" w:cs="宋体" w:hint="eastAsia"/>
                <w:kern w:val="0"/>
                <w:sz w:val="22"/>
              </w:rPr>
              <w:t>级卫生专业技术资格的为</w:t>
            </w:r>
            <w:r>
              <w:rPr>
                <w:rFonts w:asciiTheme="minorEastAsia" w:hAnsiTheme="minorEastAsia" w:cs="宋体" w:hint="eastAsia"/>
                <w:kern w:val="0"/>
                <w:sz w:val="22"/>
              </w:rPr>
              <w:t>45</w:t>
            </w:r>
            <w:r w:rsidRPr="00E753C9">
              <w:rPr>
                <w:rFonts w:asciiTheme="minorEastAsia" w:hAnsiTheme="minorEastAsia" w:cs="宋体" w:hint="eastAsia"/>
                <w:kern w:val="0"/>
                <w:sz w:val="22"/>
              </w:rPr>
              <w:t>周岁及以下</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14471E" w:rsidRPr="00E753C9" w:rsidRDefault="0014471E" w:rsidP="009D1B91">
            <w:pPr>
              <w:ind w:rightChars="50" w:right="105"/>
              <w:jc w:val="center"/>
              <w:rPr>
                <w:rFonts w:asciiTheme="minorEastAsia" w:hAnsiTheme="minorEastAsia" w:cs="宋体"/>
                <w:color w:val="000000"/>
                <w:kern w:val="0"/>
                <w:sz w:val="22"/>
              </w:rPr>
            </w:pPr>
            <w:r w:rsidRPr="00E753C9">
              <w:rPr>
                <w:rFonts w:asciiTheme="minorEastAsia" w:hAnsiTheme="minorEastAsia" w:cs="宋体" w:hint="eastAsia"/>
                <w:color w:val="000000"/>
                <w:kern w:val="0"/>
                <w:sz w:val="22"/>
              </w:rPr>
              <w:t>取得医师资格或省级住院医师规范化培训合格证者学历可放宽到全日制大专</w:t>
            </w:r>
          </w:p>
        </w:tc>
        <w:tc>
          <w:tcPr>
            <w:tcW w:w="1418" w:type="dxa"/>
            <w:vMerge w:val="restart"/>
            <w:tcBorders>
              <w:top w:val="nil"/>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14471E" w:rsidTr="009D1B91">
        <w:trPr>
          <w:trHeight w:val="558"/>
        </w:trPr>
        <w:tc>
          <w:tcPr>
            <w:tcW w:w="866" w:type="dxa"/>
            <w:vMerge w:val="restart"/>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中医临床</w:t>
            </w: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中医内科医师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r>
      <w:tr w:rsidR="0014471E" w:rsidTr="009D1B91">
        <w:trPr>
          <w:trHeight w:val="552"/>
        </w:trPr>
        <w:tc>
          <w:tcPr>
            <w:tcW w:w="866"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中医肛肠科医师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r>
      <w:tr w:rsidR="0014471E" w:rsidTr="009D1B91">
        <w:trPr>
          <w:trHeight w:val="574"/>
        </w:trPr>
        <w:tc>
          <w:tcPr>
            <w:tcW w:w="866"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中医眼科医师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r>
      <w:tr w:rsidR="0014471E" w:rsidTr="009D1B91">
        <w:trPr>
          <w:trHeight w:val="554"/>
        </w:trPr>
        <w:tc>
          <w:tcPr>
            <w:tcW w:w="866"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中医外科医师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14471E" w:rsidRDefault="0014471E" w:rsidP="009D1B91">
            <w:pPr>
              <w:ind w:leftChars="50" w:left="105" w:rightChars="50" w:right="105"/>
              <w:jc w:val="center"/>
              <w:rPr>
                <w:rFonts w:asciiTheme="minorEastAsia" w:hAnsiTheme="minorEastAsia" w:cs="宋体"/>
                <w:color w:val="000000"/>
                <w:kern w:val="0"/>
                <w:sz w:val="22"/>
              </w:rPr>
            </w:pPr>
          </w:p>
        </w:tc>
      </w:tr>
      <w:tr w:rsidR="0014471E" w:rsidTr="009D1B91">
        <w:trPr>
          <w:trHeight w:val="548"/>
        </w:trPr>
        <w:tc>
          <w:tcPr>
            <w:tcW w:w="866" w:type="dxa"/>
            <w:vMerge/>
            <w:tcBorders>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中医门诊医师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jc w:val="center"/>
            </w:pPr>
            <w:r>
              <w:rPr>
                <w:rFonts w:asciiTheme="minorEastAsia" w:hAnsiTheme="minorEastAsia" w:cs="宋体" w:hint="eastAsia"/>
                <w:color w:val="000000"/>
                <w:kern w:val="0"/>
                <w:sz w:val="22"/>
              </w:rPr>
              <w:t>中医学、中西医结合</w:t>
            </w:r>
          </w:p>
        </w:tc>
        <w:tc>
          <w:tcPr>
            <w:tcW w:w="2693" w:type="dxa"/>
            <w:vMerge/>
            <w:tcBorders>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r>
      <w:tr w:rsidR="0014471E" w:rsidTr="009D1B91">
        <w:trPr>
          <w:trHeight w:val="227"/>
        </w:trPr>
        <w:tc>
          <w:tcPr>
            <w:tcW w:w="866" w:type="dxa"/>
            <w:vMerge w:val="restart"/>
            <w:tcBorders>
              <w:top w:val="single" w:sz="4" w:space="0" w:color="auto"/>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r>
              <w:rPr>
                <w:rFonts w:asciiTheme="minorEastAsia" w:hAnsiTheme="minorEastAsia" w:cs="宋体" w:hint="eastAsia"/>
                <w:color w:val="000000"/>
                <w:kern w:val="0"/>
                <w:sz w:val="22"/>
              </w:rPr>
              <w:t>西医临床</w:t>
            </w:r>
          </w:p>
        </w:tc>
        <w:tc>
          <w:tcPr>
            <w:tcW w:w="20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外科医师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227"/>
        </w:trPr>
        <w:tc>
          <w:tcPr>
            <w:tcW w:w="866"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内科医师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227"/>
        </w:trPr>
        <w:tc>
          <w:tcPr>
            <w:tcW w:w="866"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产科医师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227"/>
        </w:trPr>
        <w:tc>
          <w:tcPr>
            <w:tcW w:w="866"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儿科医师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儿科学、临床医学</w:t>
            </w:r>
          </w:p>
        </w:tc>
        <w:tc>
          <w:tcPr>
            <w:tcW w:w="2693"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227"/>
        </w:trPr>
        <w:tc>
          <w:tcPr>
            <w:tcW w:w="866"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眼科医师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w:t>
            </w:r>
          </w:p>
        </w:tc>
        <w:tc>
          <w:tcPr>
            <w:tcW w:w="2693"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227"/>
        </w:trPr>
        <w:tc>
          <w:tcPr>
            <w:tcW w:w="866"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重症医学科医师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5</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spacing w:line="440" w:lineRule="exact"/>
              <w:jc w:val="center"/>
              <w:rPr>
                <w:rFonts w:asciiTheme="minorEastAsia" w:hAnsiTheme="minorEastAsia"/>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重症医学、临床医学</w:t>
            </w:r>
          </w:p>
        </w:tc>
        <w:tc>
          <w:tcPr>
            <w:tcW w:w="2693"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kern w:val="0"/>
                <w:sz w:val="22"/>
              </w:rPr>
            </w:pPr>
          </w:p>
        </w:tc>
        <w:tc>
          <w:tcPr>
            <w:tcW w:w="2410"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1418" w:type="dxa"/>
            <w:vMerge/>
            <w:tcBorders>
              <w:left w:val="single" w:sz="4" w:space="0" w:color="auto"/>
              <w:right w:val="single" w:sz="4" w:space="0" w:color="auto"/>
            </w:tcBorders>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552"/>
        </w:trPr>
        <w:tc>
          <w:tcPr>
            <w:tcW w:w="866"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麻醉科医师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本科及以上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44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麻醉学</w:t>
            </w:r>
          </w:p>
        </w:tc>
        <w:tc>
          <w:tcPr>
            <w:tcW w:w="2693" w:type="dxa"/>
            <w:tcBorders>
              <w:top w:val="nil"/>
              <w:left w:val="nil"/>
              <w:bottom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2"/>
              </w:rPr>
            </w:pPr>
          </w:p>
        </w:tc>
        <w:tc>
          <w:tcPr>
            <w:tcW w:w="2410" w:type="dxa"/>
            <w:vMerge/>
            <w:tcBorders>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c>
          <w:tcPr>
            <w:tcW w:w="1418" w:type="dxa"/>
            <w:vMerge/>
            <w:tcBorders>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721"/>
        </w:trPr>
        <w:tc>
          <w:tcPr>
            <w:tcW w:w="866" w:type="dxa"/>
            <w:vMerge w:val="restart"/>
            <w:tcBorders>
              <w:top w:val="nil"/>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kern w:val="0"/>
                <w:sz w:val="22"/>
              </w:rPr>
            </w:pPr>
            <w:r>
              <w:rPr>
                <w:rFonts w:asciiTheme="minorEastAsia" w:hAnsiTheme="minorEastAsia" w:cs="宋体" w:hint="eastAsia"/>
                <w:kern w:val="0"/>
                <w:sz w:val="22"/>
              </w:rPr>
              <w:lastRenderedPageBreak/>
              <w:t>辅助检查类医师</w:t>
            </w: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医学影像科医师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4</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医学影像学、影像诊断学</w:t>
            </w:r>
          </w:p>
        </w:tc>
        <w:tc>
          <w:tcPr>
            <w:tcW w:w="2693" w:type="dxa"/>
            <w:vMerge w:val="restart"/>
            <w:tcBorders>
              <w:top w:val="nil"/>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35岁及以下，取得医师资格的40岁及以下，中级及以上卫生专业技术资格的为45周岁及以下</w:t>
            </w:r>
          </w:p>
        </w:tc>
        <w:tc>
          <w:tcPr>
            <w:tcW w:w="2410" w:type="dxa"/>
            <w:vMerge w:val="restart"/>
            <w:tcBorders>
              <w:top w:val="nil"/>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取得助理执业医师资格或省级住院医师规范化培训合格证</w:t>
            </w:r>
          </w:p>
        </w:tc>
        <w:tc>
          <w:tcPr>
            <w:tcW w:w="1418" w:type="dxa"/>
            <w:vMerge w:val="restart"/>
            <w:tcBorders>
              <w:top w:val="nil"/>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14471E" w:rsidTr="009D1B91">
        <w:trPr>
          <w:trHeight w:val="913"/>
        </w:trPr>
        <w:tc>
          <w:tcPr>
            <w:tcW w:w="866" w:type="dxa"/>
            <w:vMerge/>
            <w:tcBorders>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B超诊断医师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36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临床医学、影像诊断学、      医学影像学</w:t>
            </w:r>
          </w:p>
        </w:tc>
        <w:tc>
          <w:tcPr>
            <w:tcW w:w="2693" w:type="dxa"/>
            <w:vMerge/>
            <w:tcBorders>
              <w:left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left"/>
              <w:rPr>
                <w:rFonts w:asciiTheme="minorEastAsia" w:hAnsiTheme="minorEastAsia" w:cs="宋体"/>
                <w:kern w:val="0"/>
                <w:sz w:val="20"/>
                <w:szCs w:val="20"/>
              </w:rPr>
            </w:pPr>
          </w:p>
        </w:tc>
        <w:tc>
          <w:tcPr>
            <w:tcW w:w="2410" w:type="dxa"/>
            <w:vMerge/>
            <w:tcBorders>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kern w:val="0"/>
                <w:sz w:val="20"/>
                <w:szCs w:val="20"/>
              </w:rPr>
            </w:pPr>
          </w:p>
        </w:tc>
        <w:tc>
          <w:tcPr>
            <w:tcW w:w="1418" w:type="dxa"/>
            <w:vMerge/>
            <w:tcBorders>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674"/>
        </w:trPr>
        <w:tc>
          <w:tcPr>
            <w:tcW w:w="866" w:type="dxa"/>
            <w:vMerge/>
            <w:tcBorders>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心电图诊断医师</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3</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spacing w:line="500" w:lineRule="exact"/>
              <w:jc w:val="center"/>
              <w:rPr>
                <w:rFonts w:asciiTheme="minorEastAsia" w:hAnsiTheme="minorEastAsia"/>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临床医学、超声波医学</w:t>
            </w:r>
          </w:p>
        </w:tc>
        <w:tc>
          <w:tcPr>
            <w:tcW w:w="2693" w:type="dxa"/>
            <w:vMerge/>
            <w:tcBorders>
              <w:left w:val="single" w:sz="4" w:space="0" w:color="auto"/>
              <w:bottom w:val="single" w:sz="4" w:space="0" w:color="000000"/>
              <w:right w:val="single" w:sz="4" w:space="0" w:color="auto"/>
            </w:tcBorders>
            <w:shd w:val="clear" w:color="000000" w:fill="FFFFFF"/>
            <w:vAlign w:val="center"/>
          </w:tcPr>
          <w:p w:rsidR="0014471E" w:rsidRDefault="0014471E" w:rsidP="009D1B91">
            <w:pPr>
              <w:widowControl/>
              <w:ind w:leftChars="50" w:left="105" w:rightChars="50" w:right="105"/>
              <w:jc w:val="left"/>
              <w:rPr>
                <w:rFonts w:asciiTheme="minorEastAsia" w:hAnsiTheme="minorEastAsia" w:cs="宋体"/>
                <w:kern w:val="0"/>
                <w:sz w:val="20"/>
                <w:szCs w:val="20"/>
              </w:rPr>
            </w:pPr>
          </w:p>
        </w:tc>
        <w:tc>
          <w:tcPr>
            <w:tcW w:w="2410" w:type="dxa"/>
            <w:vMerge/>
            <w:tcBorders>
              <w:left w:val="single" w:sz="4" w:space="0" w:color="auto"/>
              <w:bottom w:val="single" w:sz="4" w:space="0" w:color="000000"/>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kern w:val="0"/>
                <w:sz w:val="20"/>
                <w:szCs w:val="20"/>
              </w:rPr>
            </w:pPr>
          </w:p>
        </w:tc>
        <w:tc>
          <w:tcPr>
            <w:tcW w:w="1418" w:type="dxa"/>
            <w:vMerge/>
            <w:tcBorders>
              <w:left w:val="single" w:sz="4" w:space="0" w:color="auto"/>
              <w:bottom w:val="single" w:sz="4" w:space="0" w:color="000000"/>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98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护理类</w:t>
            </w:r>
          </w:p>
        </w:tc>
        <w:tc>
          <w:tcPr>
            <w:tcW w:w="2077" w:type="dxa"/>
            <w:tcBorders>
              <w:top w:val="single" w:sz="4" w:space="0" w:color="auto"/>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护士</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rightChars="50" w:right="105" w:firstLineChars="50" w:firstLine="110"/>
              <w:rPr>
                <w:rFonts w:asciiTheme="minorEastAsia" w:hAnsiTheme="minorEastAsia" w:cs="宋体"/>
                <w:color w:val="000000"/>
                <w:kern w:val="0"/>
                <w:sz w:val="22"/>
              </w:rPr>
            </w:pPr>
            <w:r>
              <w:rPr>
                <w:rFonts w:asciiTheme="minorEastAsia" w:hAnsiTheme="minorEastAsia" w:cs="宋体" w:hint="eastAsia"/>
                <w:color w:val="000000"/>
                <w:kern w:val="0"/>
                <w:sz w:val="22"/>
              </w:rPr>
              <w:t>10</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专科及以上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护理学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30岁及以下，取得中级及以上卫生专业技术资格的为35周岁及以下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取得护士资格证。有专科护士培训资格、护士规范化培训合格证人员优先</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p>
        </w:tc>
      </w:tr>
      <w:tr w:rsidR="0014471E" w:rsidTr="009D1B91">
        <w:trPr>
          <w:trHeight w:val="560"/>
        </w:trPr>
        <w:tc>
          <w:tcPr>
            <w:tcW w:w="866" w:type="dxa"/>
            <w:vMerge w:val="restart"/>
            <w:tcBorders>
              <w:top w:val="single" w:sz="4" w:space="0" w:color="auto"/>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药剂类</w:t>
            </w: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中药调剂员</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中药学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35岁及以下，取得中级及以上卫生专业技术资格的为40周岁及以下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取得中药士及以上职称资格证</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r>
      <w:tr w:rsidR="0014471E" w:rsidTr="009D1B91">
        <w:trPr>
          <w:trHeight w:val="560"/>
        </w:trPr>
        <w:tc>
          <w:tcPr>
            <w:tcW w:w="866" w:type="dxa"/>
            <w:vMerge/>
            <w:tcBorders>
              <w:left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p>
        </w:tc>
        <w:tc>
          <w:tcPr>
            <w:tcW w:w="20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西药调剂员</w:t>
            </w:r>
          </w:p>
        </w:tc>
        <w:tc>
          <w:tcPr>
            <w:tcW w:w="709"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2</w:t>
            </w:r>
          </w:p>
        </w:tc>
        <w:tc>
          <w:tcPr>
            <w:tcW w:w="2126"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全日制专科及以上</w:t>
            </w:r>
          </w:p>
        </w:tc>
        <w:tc>
          <w:tcPr>
            <w:tcW w:w="2977" w:type="dxa"/>
            <w:tcBorders>
              <w:top w:val="nil"/>
              <w:left w:val="nil"/>
              <w:bottom w:val="single" w:sz="4" w:space="0" w:color="auto"/>
              <w:right w:val="single" w:sz="4" w:space="0" w:color="auto"/>
            </w:tcBorders>
            <w:shd w:val="clear" w:color="auto" w:fill="auto"/>
            <w:vAlign w:val="center"/>
          </w:tcPr>
          <w:p w:rsidR="0014471E" w:rsidRDefault="0014471E" w:rsidP="009D1B91">
            <w:pPr>
              <w:widowControl/>
              <w:spacing w:line="500" w:lineRule="exact"/>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药学</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35岁及以下，取得中级及以上卫生专业技术资格的为40周岁及以下</w:t>
            </w:r>
          </w:p>
        </w:tc>
        <w:tc>
          <w:tcPr>
            <w:tcW w:w="2410"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kern w:val="0"/>
                <w:sz w:val="20"/>
                <w:szCs w:val="20"/>
              </w:rPr>
            </w:pPr>
            <w:r>
              <w:rPr>
                <w:rFonts w:asciiTheme="minorEastAsia" w:hAnsiTheme="minorEastAsia" w:cs="宋体" w:hint="eastAsia"/>
                <w:kern w:val="0"/>
                <w:sz w:val="20"/>
                <w:szCs w:val="20"/>
              </w:rPr>
              <w:t>取得药士及以上职称资格证</w:t>
            </w:r>
          </w:p>
        </w:tc>
        <w:tc>
          <w:tcPr>
            <w:tcW w:w="1418" w:type="dxa"/>
            <w:tcBorders>
              <w:top w:val="nil"/>
              <w:left w:val="single" w:sz="4" w:space="0" w:color="auto"/>
              <w:bottom w:val="single" w:sz="4" w:space="0" w:color="auto"/>
              <w:right w:val="single" w:sz="4" w:space="0" w:color="auto"/>
            </w:tcBorders>
            <w:shd w:val="clear" w:color="auto" w:fill="auto"/>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r w:rsidR="0014471E" w:rsidTr="009D1B91">
        <w:trPr>
          <w:trHeight w:val="548"/>
        </w:trPr>
        <w:tc>
          <w:tcPr>
            <w:tcW w:w="294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合计</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56</w:t>
            </w:r>
          </w:p>
        </w:tc>
        <w:tc>
          <w:tcPr>
            <w:tcW w:w="2126" w:type="dxa"/>
            <w:tcBorders>
              <w:top w:val="nil"/>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977" w:type="dxa"/>
            <w:tcBorders>
              <w:top w:val="nil"/>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center"/>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4471E" w:rsidRDefault="0014471E" w:rsidP="009D1B91">
            <w:pPr>
              <w:widowControl/>
              <w:ind w:leftChars="50" w:left="105" w:rightChars="50" w:right="105"/>
              <w:jc w:val="left"/>
              <w:rPr>
                <w:rFonts w:asciiTheme="minorEastAsia" w:hAnsiTheme="minorEastAsia" w:cs="宋体"/>
                <w:color w:val="000000"/>
                <w:kern w:val="0"/>
                <w:sz w:val="22"/>
              </w:rPr>
            </w:pPr>
            <w:r>
              <w:rPr>
                <w:rFonts w:asciiTheme="minorEastAsia" w:hAnsiTheme="minorEastAsia" w:cs="宋体" w:hint="eastAsia"/>
                <w:color w:val="000000"/>
                <w:kern w:val="0"/>
                <w:sz w:val="22"/>
              </w:rPr>
              <w:t xml:space="preserve">　</w:t>
            </w:r>
          </w:p>
        </w:tc>
      </w:tr>
    </w:tbl>
    <w:p w:rsidR="003F756F" w:rsidRPr="0014471E" w:rsidRDefault="003F756F" w:rsidP="0014471E"/>
    <w:sectPr w:rsidR="003F756F" w:rsidRPr="0014471E" w:rsidSect="00BA30CE">
      <w:pgSz w:w="16838" w:h="11906" w:orient="landscape"/>
      <w:pgMar w:top="567"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56F" w:rsidRDefault="003F756F" w:rsidP="0014471E">
      <w:r>
        <w:separator/>
      </w:r>
    </w:p>
  </w:endnote>
  <w:endnote w:type="continuationSeparator" w:id="1">
    <w:p w:rsidR="003F756F" w:rsidRDefault="003F756F" w:rsidP="001447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56F" w:rsidRDefault="003F756F" w:rsidP="0014471E">
      <w:r>
        <w:separator/>
      </w:r>
    </w:p>
  </w:footnote>
  <w:footnote w:type="continuationSeparator" w:id="1">
    <w:p w:rsidR="003F756F" w:rsidRDefault="003F756F" w:rsidP="001447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471E"/>
    <w:rsid w:val="0014471E"/>
    <w:rsid w:val="003F756F"/>
    <w:rsid w:val="00BA30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7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47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471E"/>
    <w:rPr>
      <w:sz w:val="18"/>
      <w:szCs w:val="18"/>
    </w:rPr>
  </w:style>
  <w:style w:type="paragraph" w:styleId="a4">
    <w:name w:val="footer"/>
    <w:basedOn w:val="a"/>
    <w:link w:val="Char0"/>
    <w:uiPriority w:val="99"/>
    <w:semiHidden/>
    <w:unhideWhenUsed/>
    <w:rsid w:val="0014471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471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dc:description/>
  <cp:lastModifiedBy>ll</cp:lastModifiedBy>
  <cp:revision>2</cp:revision>
  <dcterms:created xsi:type="dcterms:W3CDTF">2022-04-15T01:25:00Z</dcterms:created>
  <dcterms:modified xsi:type="dcterms:W3CDTF">2022-04-15T01:47:00Z</dcterms:modified>
</cp:coreProperties>
</file>